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rPr/>
      </w:pPr>
      <w:bookmarkStart w:id="0" w:name="__DdeLink__868_3921402496"/>
      <w:r>
        <w:rPr>
          <w:rFonts w:eastAsia="Calibri" w:cs="Arial" w:ascii="Arial" w:hAnsi="Arial"/>
          <w:b/>
          <w:sz w:val="20"/>
          <w:szCs w:val="20"/>
        </w:rPr>
        <w:t>EBV 194-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0"/>
          <w:lang w:val="de-AT" w:eastAsia="en-US" w:bidi="ar-SA"/>
        </w:rPr>
        <w:t>00</w:t>
      </w:r>
      <w:r>
        <w:rPr>
          <w:rFonts w:eastAsia="Calibri" w:cs="Arial" w:ascii="Arial" w:hAnsi="Arial"/>
          <w:b/>
          <w:sz w:val="20"/>
          <w:szCs w:val="20"/>
        </w:rPr>
        <w:t>-00</w:t>
      </w:r>
      <w:bookmarkEnd w:id="0"/>
      <w:r>
        <w:rPr>
          <w:rFonts w:eastAsia="Calibri" w:cs="Arial" w:ascii="Arial" w:hAnsi="Arial"/>
          <w:b/>
          <w:sz w:val="20"/>
          <w:szCs w:val="20"/>
        </w:rPr>
        <w:t xml:space="preserve"> | </w:t>
      </w:r>
      <w:r>
        <w:rPr>
          <w:rStyle w:val="Starkbetont"/>
          <w:rFonts w:ascii="Arial" w:hAnsi="Arial"/>
          <w:sz w:val="20"/>
        </w:rPr>
        <w:t>19-Zoll-BK (CATV) Verstärker Grundeinheit</w:t>
      </w:r>
    </w:p>
    <w:p>
      <w:pPr>
        <w:pStyle w:val="Normal"/>
        <w:spacing w:lineRule="exact" w:line="227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>Verwendung</w:t>
      </w:r>
      <w:r>
        <w:rPr>
          <w:rFonts w:cs="Arial" w:ascii="Arial" w:hAnsi="Arial"/>
          <w:sz w:val="20"/>
          <w:szCs w:val="20"/>
          <w:lang w:val="de-DE"/>
        </w:rPr>
        <w:t>: 19-Zoll-Schrank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>Höheneinheit:</w:t>
      </w:r>
      <w:r>
        <w:rPr>
          <w:rFonts w:cs="Arial" w:ascii="Arial" w:hAnsi="Arial"/>
          <w:sz w:val="20"/>
          <w:szCs w:val="20"/>
          <w:lang w:val="de-DE"/>
        </w:rPr>
        <w:t xml:space="preserve"> 4 HE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cs="Arial" w:ascii="Arial" w:hAnsi="Arial"/>
          <w:sz w:val="20"/>
          <w:szCs w:val="20"/>
          <w:lang w:val="de-DE"/>
        </w:rPr>
        <w:t>Bügelgriff links und rechts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ascii="Arial" w:hAnsi="Arial"/>
          <w:sz w:val="20"/>
          <w:szCs w:val="20"/>
        </w:rPr>
        <w:t>- Frontplatte: Plexiglas abnehmbar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- Abmessungen (BxHxT): </w:t>
      </w:r>
      <w:r>
        <w:rPr>
          <w:rFonts w:eastAsia="Calibri" w:cs="Arial" w:ascii="Arial" w:hAnsi="Arial"/>
          <w:sz w:val="20"/>
          <w:szCs w:val="20"/>
          <w:lang w:val="de-DE"/>
        </w:rPr>
        <w:t>483</w:t>
      </w:r>
      <w:r>
        <w:rPr>
          <w:rFonts w:cs="Arial" w:ascii="Arial" w:hAnsi="Arial"/>
          <w:sz w:val="20"/>
          <w:szCs w:val="20"/>
          <w:lang w:val="de-DE"/>
        </w:rPr>
        <w:t xml:space="preserve"> x </w:t>
      </w:r>
      <w:r>
        <w:rPr>
          <w:rFonts w:eastAsia="Calibri" w:cs="Arial" w:ascii="Arial" w:hAnsi="Arial"/>
          <w:sz w:val="20"/>
          <w:szCs w:val="20"/>
          <w:lang w:val="de-DE"/>
        </w:rPr>
        <w:t>17</w:t>
      </w:r>
      <w:r>
        <w:rPr>
          <w:rFonts w:cs="Arial" w:ascii="Arial" w:hAnsi="Arial"/>
          <w:sz w:val="20"/>
          <w:szCs w:val="20"/>
          <w:lang w:val="de-DE"/>
        </w:rPr>
        <w:t xml:space="preserve">8 x </w:t>
      </w:r>
      <w:r>
        <w:rPr>
          <w:rFonts w:eastAsia="Calibri" w:cs="Arial" w:ascii="Arial" w:hAnsi="Arial"/>
          <w:sz w:val="20"/>
          <w:szCs w:val="20"/>
          <w:lang w:val="de-DE"/>
        </w:rPr>
        <w:t>250</w:t>
      </w:r>
      <w:r>
        <w:rPr>
          <w:rFonts w:cs="Arial" w:ascii="Arial" w:hAnsi="Arial"/>
          <w:sz w:val="20"/>
          <w:szCs w:val="20"/>
          <w:lang w:val="de-DE"/>
        </w:rPr>
        <w:t xml:space="preserve"> mm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Farbe: RAL 7035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bookmarkStart w:id="1" w:name="__DdeLink__1042_3921402496"/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>Bestückung</w:t>
      </w:r>
      <w:bookmarkEnd w:id="1"/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 xml:space="preserve"> aktiv</w:t>
      </w:r>
      <w:r>
        <w:rPr>
          <w:rFonts w:cs="Arial" w:ascii="Arial" w:hAnsi="Arial"/>
          <w:sz w:val="20"/>
          <w:szCs w:val="20"/>
          <w:lang w:val="de-DE"/>
        </w:rPr>
        <w:t>: nein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bookmarkStart w:id="2" w:name="__DdeLink__1042_39214024961"/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>Bestückung</w:t>
      </w:r>
      <w:bookmarkEnd w:id="2"/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de-DE" w:eastAsia="en-US" w:bidi="ar-SA"/>
        </w:rPr>
        <w:t xml:space="preserve"> passiv</w:t>
      </w:r>
      <w:r>
        <w:rPr>
          <w:rFonts w:cs="Arial" w:ascii="Arial" w:hAnsi="Arial"/>
          <w:sz w:val="20"/>
          <w:szCs w:val="20"/>
          <w:lang w:val="de-DE"/>
        </w:rPr>
        <w:t>: nein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Umgebungstemperaturbereich: -10°C…+50°C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val="de-DE"/>
        </w:rPr>
        <w:t>Funktionseinheit</w:t>
      </w:r>
      <w:r>
        <w:rPr>
          <w:rFonts w:cs="Arial" w:ascii="Arial" w:hAnsi="Arial"/>
          <w:sz w:val="20"/>
          <w:szCs w:val="20"/>
          <w:lang w:val="de-DE"/>
        </w:rPr>
        <w:t xml:space="preserve"> geliefert, nach Herstellerangaben angeschlossen und montiert</w:t>
      </w:r>
    </w:p>
    <w:p>
      <w:pPr>
        <w:pStyle w:val="Normal"/>
        <w:spacing w:lineRule="exact" w:line="227" w:before="0" w:after="0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spacing w:lineRule="exact" w:line="227" w:before="0" w:after="0"/>
        <w:contextualSpacing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lang w:val="de-DE"/>
        </w:rPr>
        <w:t xml:space="preserve">Fabrikat: </w:t>
        <w:tab/>
      </w:r>
      <w:r>
        <w:rPr>
          <w:rFonts w:eastAsia="Calibri" w:cs="Arial" w:ascii="Arial" w:hAnsi="Arial"/>
          <w:b/>
          <w:sz w:val="20"/>
          <w:szCs w:val="20"/>
          <w:lang w:val="de-DE"/>
        </w:rPr>
        <w:t>ELSNER</w:t>
      </w:r>
    </w:p>
    <w:p>
      <w:pPr>
        <w:pStyle w:val="Normal"/>
        <w:spacing w:lineRule="exact" w:line="227" w:before="0" w:after="0"/>
        <w:contextualSpacing/>
        <w:rPr/>
      </w:pPr>
      <w:r>
        <w:rPr>
          <w:rFonts w:cs="Arial" w:ascii="Arial" w:hAnsi="Arial"/>
          <w:b/>
          <w:sz w:val="20"/>
          <w:szCs w:val="20"/>
          <w:lang w:val="de-DE"/>
        </w:rPr>
        <w:t xml:space="preserve">Type:      </w:t>
        <w:tab/>
      </w:r>
      <w:r>
        <w:rPr>
          <w:rFonts w:eastAsia="Calibri" w:cs="Arial" w:ascii="Arial" w:hAnsi="Arial"/>
          <w:b/>
          <w:sz w:val="20"/>
          <w:szCs w:val="20"/>
          <w:lang w:val="de-DE"/>
        </w:rPr>
        <w:t>EBV 194-</w:t>
      </w:r>
      <w:r>
        <w:rPr>
          <w:rFonts w:eastAsia="Calibri" w:cs="Arial" w:ascii="Arial" w:hAnsi="Arial" w:eastAsiaTheme="minorHAnsi"/>
          <w:b/>
          <w:color w:val="auto"/>
          <w:kern w:val="0"/>
          <w:sz w:val="20"/>
          <w:szCs w:val="20"/>
          <w:lang w:val="de-DE" w:eastAsia="en-US" w:bidi="ar-SA"/>
        </w:rPr>
        <w:t>00</w:t>
      </w:r>
      <w:r>
        <w:rPr>
          <w:rFonts w:eastAsia="Calibri" w:cs="Arial" w:ascii="Arial" w:hAnsi="Arial"/>
          <w:b/>
          <w:sz w:val="20"/>
          <w:szCs w:val="20"/>
          <w:lang w:val="de-DE"/>
        </w:rPr>
        <w:t>-00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b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AT" w:eastAsia="en-US" w:bidi="ar-SA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22084"/>
    <w:rPr>
      <w:b/>
      <w:bCs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ECE0-40B0-4502-A17C-0F5FF096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LibreOffice/6.3.4.2$Windows_X86_64 LibreOffice_project/60da17e045e08f1793c57c00ba83cdfce946d0aa</Application>
  <Pages>1</Pages>
  <Words>59</Words>
  <Characters>383</Characters>
  <CharactersWithSpaces>436</CharactersWithSpaces>
  <Paragraphs>13</Paragraphs>
  <Company>Schrack Technik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2014-10-21T10:49:00Z</dcterms:created>
  <dc:creator>Valenta Richard</dc:creator>
  <dc:description/>
  <dc:language>de-DE</dc:language>
  <cp:lastModifiedBy/>
  <cp:lastPrinted>2011-06-08T10:32:00Z</cp:lastPrinted>
  <dcterms:modified xsi:type="dcterms:W3CDTF">2020-04-10T13:32:25Z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Schrack Technik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