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rPr/>
      </w:pPr>
      <w:bookmarkStart w:id="0" w:name="__DdeLink__868_3921402496"/>
      <w:r>
        <w:rPr>
          <w:rFonts w:eastAsia="Calibri" w:cs="Arial" w:ascii="Arial" w:hAnsi="Arial"/>
          <w:b/>
          <w:sz w:val="20"/>
          <w:szCs w:val="20"/>
        </w:rPr>
        <w:t>EPL19-BK-V1</w:t>
      </w:r>
      <w:r>
        <w:rPr>
          <w:rFonts w:eastAsia="Calibri" w:cs="Arial" w:ascii="Arial" w:hAnsi="Arial"/>
          <w:b/>
          <w:color w:val="auto"/>
          <w:kern w:val="0"/>
          <w:sz w:val="20"/>
          <w:szCs w:val="20"/>
          <w:lang w:val="de-AT" w:eastAsia="en-US" w:bidi="ar-SA"/>
        </w:rPr>
        <w:t>44</w:t>
      </w:r>
      <w:r>
        <w:rPr>
          <w:rFonts w:eastAsia="Calibri" w:cs="Arial" w:ascii="Arial" w:hAnsi="Arial"/>
          <w:b/>
          <w:sz w:val="20"/>
          <w:szCs w:val="20"/>
        </w:rPr>
        <w:t>-A14-R4</w:t>
      </w:r>
      <w:bookmarkEnd w:id="0"/>
      <w:r>
        <w:rPr>
          <w:rFonts w:eastAsia="Calibri" w:cs="Arial" w:ascii="Arial" w:hAnsi="Arial"/>
          <w:b/>
          <w:sz w:val="20"/>
          <w:szCs w:val="20"/>
        </w:rPr>
        <w:t xml:space="preserve"> | </w:t>
      </w:r>
      <w:r>
        <w:rPr>
          <w:rStyle w:val="Starkbetont"/>
          <w:rFonts w:ascii="Arial" w:hAnsi="Arial"/>
          <w:sz w:val="20"/>
        </w:rPr>
        <w:t>19-Zoll-BK (CATV) Verteilera</w:t>
      </w:r>
      <w:r>
        <w:rPr>
          <w:rStyle w:val="Starkbetont"/>
          <w:rFonts w:eastAsia="Calibri" w:cs="Times New Roman" w:ascii="Arial" w:hAnsi="Arial"/>
          <w:b/>
          <w:bCs/>
          <w:color w:val="auto"/>
          <w:kern w:val="0"/>
          <w:sz w:val="20"/>
          <w:szCs w:val="22"/>
          <w:lang w:val="de-AT" w:eastAsia="en-US" w:bidi="ar-SA"/>
        </w:rPr>
        <w:t>nlage</w:t>
      </w:r>
    </w:p>
    <w:p>
      <w:pPr>
        <w:pStyle w:val="Normal"/>
        <w:spacing w:lineRule="exact" w:line="227"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Verwendung</w:t>
      </w:r>
      <w:r>
        <w:rPr>
          <w:rFonts w:cs="Arial" w:ascii="Arial" w:hAnsi="Arial"/>
          <w:sz w:val="20"/>
          <w:szCs w:val="20"/>
          <w:lang w:val="de-DE"/>
        </w:rPr>
        <w:t>: 19-Zoll-Schrank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Höheneinheit:</w:t>
      </w:r>
      <w:r>
        <w:rPr>
          <w:rFonts w:cs="Arial" w:ascii="Arial" w:hAnsi="Arial"/>
          <w:sz w:val="20"/>
          <w:szCs w:val="20"/>
          <w:lang w:val="de-DE"/>
        </w:rPr>
        <w:t xml:space="preserve"> 42 HE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>- Teilnehmer: 1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44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- Systemverstärker: TV-Hinweg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- Reserveplätze:  Für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Verstärker ( TV-Hinweg und Internet / Telefon</w:t>
      </w:r>
      <w:r>
        <w:rPr>
          <w:rFonts w:cs="Arial" w:ascii="Arial" w:hAnsi="Arial"/>
          <w:sz w:val="20"/>
          <w:szCs w:val="20"/>
          <w:lang w:val="de-DE"/>
        </w:rPr>
        <w:t xml:space="preserve"> Rückweg)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- Farbe: RAL 7035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- Umgebungstemperaturbereich: -10°C…+50°C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Bestehend aus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den</w:t>
      </w:r>
      <w:r>
        <w:rPr>
          <w:rFonts w:cs="Arial" w:ascii="Arial" w:hAnsi="Arial"/>
          <w:sz w:val="20"/>
          <w:szCs w:val="20"/>
          <w:lang w:val="de-DE"/>
        </w:rPr>
        <w:t xml:space="preserve"> Funktionseinheiten: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>- 1 Stück EBV194-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1</w:t>
      </w:r>
      <w:r>
        <w:rPr>
          <w:rFonts w:cs="Arial" w:ascii="Arial" w:hAnsi="Arial"/>
          <w:sz w:val="20"/>
          <w:szCs w:val="20"/>
          <w:lang w:val="de-DE"/>
        </w:rPr>
        <w:t>4-12 | Verstärker Grundeinheit mit Verstärker 111 dBµV cso/ctb bestückt | Artikelnummer EBV1940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12</w:t>
      </w:r>
      <w:r>
        <w:rPr>
          <w:rFonts w:cs="Arial" w:ascii="Arial" w:hAnsi="Arial"/>
          <w:sz w:val="20"/>
          <w:szCs w:val="20"/>
          <w:lang w:val="de-DE"/>
        </w:rPr>
        <w:t>401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>- 4 Stück EBV194-0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0-00</w:t>
      </w:r>
      <w:r>
        <w:rPr>
          <w:rFonts w:cs="Arial" w:ascii="Arial" w:hAnsi="Arial"/>
          <w:sz w:val="20"/>
          <w:szCs w:val="20"/>
          <w:lang w:val="de-DE"/>
        </w:rPr>
        <w:t xml:space="preserve"> | Verstärker Grundeinheit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un</w:t>
      </w:r>
      <w:r>
        <w:rPr>
          <w:rFonts w:cs="Arial" w:ascii="Arial" w:hAnsi="Arial"/>
          <w:sz w:val="20"/>
          <w:szCs w:val="20"/>
          <w:lang w:val="de-DE"/>
        </w:rPr>
        <w:t>bestückt |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>Artikelnummer  EBV1940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000</w:t>
      </w:r>
      <w:r>
        <w:rPr>
          <w:rFonts w:cs="Arial" w:ascii="Arial" w:hAnsi="Arial"/>
          <w:sz w:val="20"/>
          <w:szCs w:val="20"/>
          <w:lang w:val="de-DE"/>
        </w:rPr>
        <w:t>01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cs="Arial" w:ascii="Arial" w:hAnsi="Arial"/>
          <w:sz w:val="20"/>
          <w:szCs w:val="20"/>
          <w:lang w:val="de-DE"/>
        </w:rPr>
        <w:t xml:space="preserve">-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9</w:t>
      </w:r>
      <w:r>
        <w:rPr>
          <w:rFonts w:cs="Arial" w:ascii="Arial" w:hAnsi="Arial"/>
          <w:sz w:val="20"/>
          <w:szCs w:val="20"/>
          <w:lang w:val="de-DE"/>
        </w:rPr>
        <w:t xml:space="preserve"> Stück EBV 192-16 | 19-Zoll-BK-Verteiler für 16 Teilnehmer mit Patchfeld |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Artikelnummer EBV192116011</w:t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408"/>
          <w:tab w:val="left" w:pos="168" w:leader="none"/>
        </w:tabs>
        <w:spacing w:lineRule="exact" w:line="227" w:before="0" w:after="0"/>
        <w:rPr/>
      </w:pPr>
      <w:r>
        <w:rPr>
          <w:rFonts w:eastAsia="Calibri" w:cs="Arial" w:ascii="Arial" w:hAnsi="Arial"/>
          <w:sz w:val="20"/>
          <w:szCs w:val="20"/>
          <w:lang w:val="de-DE"/>
        </w:rPr>
        <w:t>Funktionseinheiten</w:t>
      </w:r>
      <w:r>
        <w:rPr>
          <w:rFonts w:cs="Arial" w:ascii="Arial" w:hAnsi="Arial"/>
          <w:sz w:val="20"/>
          <w:szCs w:val="20"/>
          <w:lang w:val="de-DE"/>
        </w:rPr>
        <w:t xml:space="preserve"> geliefert, nach Herstellerangaben angeschlossen und montiert</w:t>
      </w:r>
    </w:p>
    <w:p>
      <w:pPr>
        <w:pStyle w:val="Normal"/>
        <w:spacing w:lineRule="exact" w:line="227" w:before="0" w:after="0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spacing w:lineRule="exact" w:line="227" w:before="0" w:after="0"/>
        <w:contextualSpacing/>
        <w:rPr/>
      </w:pPr>
      <w:r>
        <w:rPr>
          <w:rFonts w:cs="Arial" w:ascii="Arial" w:hAnsi="Arial"/>
          <w:b/>
          <w:sz w:val="20"/>
          <w:szCs w:val="20"/>
          <w:lang w:val="de-DE"/>
        </w:rPr>
        <w:t xml:space="preserve">Fabrikat: </w:t>
        <w:tab/>
      </w:r>
      <w:r>
        <w:rPr>
          <w:rFonts w:eastAsia="Calibri" w:cs="Arial" w:ascii="Arial" w:hAnsi="Arial"/>
          <w:b/>
          <w:sz w:val="20"/>
          <w:szCs w:val="20"/>
          <w:lang w:val="de-DE"/>
        </w:rPr>
        <w:t>ELSNER</w:t>
      </w:r>
    </w:p>
    <w:p>
      <w:pPr>
        <w:pStyle w:val="Normal"/>
        <w:spacing w:lineRule="exact" w:line="227" w:before="0" w:after="0"/>
        <w:contextualSpacing/>
        <w:rPr/>
      </w:pPr>
      <w:r>
        <w:rPr>
          <w:rFonts w:cs="Arial" w:ascii="Arial" w:hAnsi="Arial"/>
          <w:b/>
          <w:sz w:val="20"/>
          <w:szCs w:val="20"/>
          <w:lang w:val="de-DE"/>
        </w:rPr>
        <w:t xml:space="preserve">Type:      </w:t>
        <w:tab/>
      </w:r>
      <w:r>
        <w:rPr>
          <w:rFonts w:eastAsia="Calibri" w:cs="Arial" w:ascii="Arial" w:hAnsi="Arial"/>
          <w:b/>
          <w:sz w:val="20"/>
          <w:szCs w:val="20"/>
          <w:lang w:val="de-DE"/>
        </w:rPr>
        <w:t>EPL19-BK-V1</w:t>
      </w:r>
      <w:r>
        <w:rPr>
          <w:rFonts w:eastAsia="Calibri" w:cs="Arial" w:ascii="Arial" w:hAnsi="Arial"/>
          <w:b/>
          <w:color w:val="auto"/>
          <w:kern w:val="0"/>
          <w:sz w:val="20"/>
          <w:szCs w:val="20"/>
          <w:lang w:val="de-DE" w:eastAsia="en-US" w:bidi="ar-SA"/>
        </w:rPr>
        <w:t>44</w:t>
      </w:r>
      <w:r>
        <w:rPr>
          <w:rFonts w:eastAsia="Calibri" w:cs="Arial" w:ascii="Arial" w:hAnsi="Arial"/>
          <w:b/>
          <w:sz w:val="20"/>
          <w:szCs w:val="20"/>
          <w:lang w:val="de-DE"/>
        </w:rPr>
        <w:t>-A14-R4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de-A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AT" w:eastAsia="en-US" w:bidi="ar-SA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LibreOffice/6.3.4.2$Windows_X86_64 LibreOffice_project/60da17e045e08f1793c57c00ba83cdfce946d0aa</Application>
  <Pages>1</Pages>
  <Words>93</Words>
  <Characters>675</Characters>
  <CharactersWithSpaces>760</CharactersWithSpaces>
  <Paragraphs>17</Paragraphs>
  <Company>Schrack Technik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2020-04-12T14:29:50Z</dcterms:created>
  <dc:creator/>
  <dc:description/>
  <dc:language>de-DE</dc:language>
  <cp:lastModifiedBy/>
  <cp:lastPrinted>2011-06-08T10:32:00Z</cp:lastPrinted>
  <dcterms:modified xsi:type="dcterms:W3CDTF">2020-04-13T08:45:17Z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Schrack Technik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